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0807" w14:textId="77777777" w:rsidR="009514A3" w:rsidRPr="00A71D4A" w:rsidRDefault="009514A3" w:rsidP="009514A3">
      <w:pPr>
        <w:rPr>
          <w:rFonts w:ascii="Times New Roman" w:hAnsi="Times New Roman" w:cs="Times New Roman"/>
          <w:b/>
          <w:bCs/>
          <w:sz w:val="22"/>
          <w:szCs w:val="22"/>
        </w:rPr>
      </w:pPr>
      <w:r w:rsidRPr="00A71D4A">
        <w:rPr>
          <w:rFonts w:ascii="Times New Roman" w:hAnsi="Times New Roman" w:cs="Times New Roman"/>
          <w:b/>
          <w:bCs/>
          <w:sz w:val="22"/>
          <w:szCs w:val="22"/>
        </w:rPr>
        <w:t xml:space="preserve">Privacy Notice </w:t>
      </w:r>
    </w:p>
    <w:p w14:paraId="055AA673" w14:textId="77777777" w:rsidR="009514A3" w:rsidRPr="00A71D4A" w:rsidRDefault="009514A3" w:rsidP="009514A3">
      <w:pPr>
        <w:rPr>
          <w:rFonts w:ascii="Times New Roman" w:hAnsi="Times New Roman" w:cs="Times New Roman"/>
          <w:sz w:val="22"/>
          <w:szCs w:val="22"/>
        </w:rPr>
      </w:pPr>
      <w:r w:rsidRPr="00A71D4A">
        <w:rPr>
          <w:rFonts w:ascii="Times New Roman" w:hAnsi="Times New Roman" w:cs="Times New Roman"/>
          <w:b/>
          <w:bCs/>
          <w:sz w:val="22"/>
          <w:szCs w:val="22"/>
        </w:rPr>
        <w:t>Effective date: June 2, 2025</w:t>
      </w:r>
    </w:p>
    <w:p w14:paraId="373D61DB" w14:textId="7381A6E8" w:rsidR="008845F0" w:rsidRPr="008845F0" w:rsidRDefault="009514A3" w:rsidP="008845F0">
      <w:pPr>
        <w:jc w:val="both"/>
        <w:rPr>
          <w:rFonts w:ascii="Times New Roman" w:hAnsi="Times New Roman" w:cs="Times New Roman"/>
          <w:sz w:val="22"/>
          <w:szCs w:val="22"/>
        </w:rPr>
      </w:pPr>
      <w:r w:rsidRPr="00A71D4A">
        <w:rPr>
          <w:rFonts w:ascii="Times New Roman" w:hAnsi="Times New Roman" w:cs="Times New Roman"/>
          <w:sz w:val="22"/>
          <w:szCs w:val="22"/>
        </w:rPr>
        <w:t>Nutricia Export B.V. (“</w:t>
      </w:r>
      <w:r w:rsidRPr="00A71D4A">
        <w:rPr>
          <w:rFonts w:ascii="Times New Roman" w:hAnsi="Times New Roman" w:cs="Times New Roman"/>
          <w:b/>
          <w:bCs/>
          <w:sz w:val="22"/>
          <w:szCs w:val="22"/>
        </w:rPr>
        <w:t>Nutricia</w:t>
      </w:r>
      <w:r w:rsidRPr="00A71D4A">
        <w:rPr>
          <w:rFonts w:ascii="Times New Roman" w:hAnsi="Times New Roman" w:cs="Times New Roman"/>
          <w:sz w:val="22"/>
          <w:szCs w:val="22"/>
        </w:rPr>
        <w:t xml:space="preserve">”) is organizing an educational event on June 2–3, 2025, at our research center in the Netherlands. </w:t>
      </w:r>
      <w:r w:rsidR="008845F0" w:rsidRPr="008845F0">
        <w:rPr>
          <w:rFonts w:ascii="Times New Roman" w:hAnsi="Times New Roman" w:cs="Times New Roman"/>
          <w:sz w:val="22"/>
          <w:szCs w:val="22"/>
        </w:rPr>
        <w:t>To help us organize the event efficiently, we collect a limited amount of personal data from participants.</w:t>
      </w:r>
    </w:p>
    <w:p w14:paraId="61027A18" w14:textId="78498342" w:rsidR="009514A3" w:rsidRPr="00A71D4A" w:rsidRDefault="009514A3" w:rsidP="008845F0">
      <w:pPr>
        <w:jc w:val="both"/>
        <w:rPr>
          <w:rFonts w:ascii="Times New Roman" w:hAnsi="Times New Roman" w:cs="Times New Roman"/>
          <w:sz w:val="22"/>
          <w:szCs w:val="22"/>
        </w:rPr>
      </w:pPr>
      <w:r w:rsidRPr="00A71D4A">
        <w:rPr>
          <w:rFonts w:ascii="Times New Roman" w:hAnsi="Times New Roman" w:cs="Times New Roman"/>
          <w:b/>
          <w:bCs/>
          <w:sz w:val="22"/>
          <w:szCs w:val="22"/>
        </w:rPr>
        <w:t>What we collect:</w:t>
      </w:r>
    </w:p>
    <w:p w14:paraId="3712D771" w14:textId="77777777" w:rsidR="009514A3" w:rsidRPr="00A71D4A" w:rsidRDefault="009514A3" w:rsidP="008845F0">
      <w:pPr>
        <w:numPr>
          <w:ilvl w:val="0"/>
          <w:numId w:val="1"/>
        </w:numPr>
        <w:jc w:val="both"/>
        <w:rPr>
          <w:rFonts w:ascii="Times New Roman" w:hAnsi="Times New Roman" w:cs="Times New Roman"/>
          <w:sz w:val="22"/>
          <w:szCs w:val="22"/>
        </w:rPr>
      </w:pPr>
      <w:r w:rsidRPr="00A71D4A">
        <w:rPr>
          <w:rFonts w:ascii="Times New Roman" w:hAnsi="Times New Roman" w:cs="Times New Roman"/>
          <w:sz w:val="22"/>
          <w:szCs w:val="22"/>
        </w:rPr>
        <w:t>Your name and surname</w:t>
      </w:r>
    </w:p>
    <w:p w14:paraId="68DFEA08" w14:textId="77777777" w:rsidR="009514A3" w:rsidRPr="00A71D4A" w:rsidRDefault="009514A3" w:rsidP="008845F0">
      <w:pPr>
        <w:numPr>
          <w:ilvl w:val="0"/>
          <w:numId w:val="1"/>
        </w:numPr>
        <w:jc w:val="both"/>
        <w:rPr>
          <w:rFonts w:ascii="Times New Roman" w:hAnsi="Times New Roman" w:cs="Times New Roman"/>
          <w:sz w:val="22"/>
          <w:szCs w:val="22"/>
        </w:rPr>
      </w:pPr>
      <w:r w:rsidRPr="00A71D4A">
        <w:rPr>
          <w:rFonts w:ascii="Times New Roman" w:hAnsi="Times New Roman" w:cs="Times New Roman"/>
          <w:sz w:val="22"/>
          <w:szCs w:val="22"/>
        </w:rPr>
        <w:t>Email address</w:t>
      </w:r>
    </w:p>
    <w:p w14:paraId="712228E4" w14:textId="77777777" w:rsidR="009514A3" w:rsidRPr="00A71D4A" w:rsidRDefault="009514A3" w:rsidP="008845F0">
      <w:pPr>
        <w:numPr>
          <w:ilvl w:val="0"/>
          <w:numId w:val="1"/>
        </w:numPr>
        <w:jc w:val="both"/>
        <w:rPr>
          <w:rFonts w:ascii="Times New Roman" w:hAnsi="Times New Roman" w:cs="Times New Roman"/>
          <w:sz w:val="22"/>
          <w:szCs w:val="22"/>
        </w:rPr>
      </w:pPr>
      <w:r w:rsidRPr="00A71D4A">
        <w:rPr>
          <w:rFonts w:ascii="Times New Roman" w:hAnsi="Times New Roman" w:cs="Times New Roman"/>
          <w:sz w:val="22"/>
          <w:szCs w:val="22"/>
        </w:rPr>
        <w:t>Dietary preferences</w:t>
      </w:r>
    </w:p>
    <w:p w14:paraId="15BF9DA8" w14:textId="77777777" w:rsidR="009514A3" w:rsidRPr="009514A3" w:rsidRDefault="009514A3" w:rsidP="008845F0">
      <w:pPr>
        <w:numPr>
          <w:ilvl w:val="0"/>
          <w:numId w:val="1"/>
        </w:numPr>
        <w:jc w:val="both"/>
        <w:rPr>
          <w:rFonts w:ascii="Times New Roman" w:hAnsi="Times New Roman" w:cs="Times New Roman"/>
          <w:sz w:val="22"/>
          <w:szCs w:val="22"/>
        </w:rPr>
      </w:pPr>
      <w:r w:rsidRPr="009514A3">
        <w:rPr>
          <w:rFonts w:ascii="Times New Roman" w:hAnsi="Times New Roman" w:cs="Times New Roman"/>
          <w:sz w:val="22"/>
          <w:szCs w:val="22"/>
        </w:rPr>
        <w:t>Participation details (e.g., Micropia visit, dinner, hotel return)</w:t>
      </w:r>
    </w:p>
    <w:p w14:paraId="5FF47FC1" w14:textId="35DDB6EE" w:rsidR="009514A3" w:rsidRPr="00A71D4A" w:rsidRDefault="009514A3" w:rsidP="008845F0">
      <w:pPr>
        <w:numPr>
          <w:ilvl w:val="0"/>
          <w:numId w:val="1"/>
        </w:numPr>
        <w:jc w:val="both"/>
        <w:rPr>
          <w:rFonts w:ascii="Times New Roman" w:hAnsi="Times New Roman" w:cs="Times New Roman"/>
          <w:sz w:val="22"/>
          <w:szCs w:val="22"/>
        </w:rPr>
      </w:pPr>
      <w:r w:rsidRPr="00A71D4A">
        <w:rPr>
          <w:rFonts w:ascii="Times New Roman" w:hAnsi="Times New Roman" w:cs="Times New Roman"/>
          <w:sz w:val="22"/>
          <w:szCs w:val="22"/>
        </w:rPr>
        <w:t>Optional: consent to photos/videos</w:t>
      </w:r>
    </w:p>
    <w:p w14:paraId="41D5F3F8" w14:textId="77777777" w:rsidR="009514A3" w:rsidRPr="00A71D4A" w:rsidRDefault="009514A3" w:rsidP="008845F0">
      <w:pPr>
        <w:numPr>
          <w:ilvl w:val="0"/>
          <w:numId w:val="1"/>
        </w:numPr>
        <w:jc w:val="both"/>
        <w:rPr>
          <w:rFonts w:ascii="Times New Roman" w:hAnsi="Times New Roman" w:cs="Times New Roman"/>
          <w:sz w:val="22"/>
          <w:szCs w:val="22"/>
        </w:rPr>
      </w:pPr>
      <w:r w:rsidRPr="00A71D4A">
        <w:rPr>
          <w:rFonts w:ascii="Times New Roman" w:hAnsi="Times New Roman" w:cs="Times New Roman"/>
          <w:sz w:val="22"/>
          <w:szCs w:val="22"/>
        </w:rPr>
        <w:t>Optional: subscription to Nutricia educational event updates</w:t>
      </w:r>
    </w:p>
    <w:p w14:paraId="65F7157F" w14:textId="77777777" w:rsidR="008845F0" w:rsidRDefault="008845F0" w:rsidP="008845F0">
      <w:pPr>
        <w:spacing w:after="0"/>
        <w:jc w:val="both"/>
        <w:rPr>
          <w:rFonts w:ascii="Times New Roman" w:hAnsi="Times New Roman" w:cs="Times New Roman"/>
          <w:b/>
          <w:bCs/>
          <w:sz w:val="22"/>
          <w:szCs w:val="22"/>
        </w:rPr>
      </w:pPr>
    </w:p>
    <w:p w14:paraId="74AA0F78" w14:textId="3037C115" w:rsidR="008845F0" w:rsidRDefault="008845F0" w:rsidP="008845F0">
      <w:pPr>
        <w:spacing w:after="0"/>
        <w:jc w:val="both"/>
        <w:rPr>
          <w:rFonts w:ascii="Times New Roman" w:hAnsi="Times New Roman" w:cs="Times New Roman"/>
          <w:b/>
          <w:bCs/>
          <w:sz w:val="22"/>
          <w:szCs w:val="22"/>
        </w:rPr>
      </w:pPr>
      <w:r w:rsidRPr="008845F0">
        <w:rPr>
          <w:rFonts w:ascii="Times New Roman" w:hAnsi="Times New Roman" w:cs="Times New Roman"/>
          <w:b/>
          <w:bCs/>
          <w:sz w:val="22"/>
          <w:szCs w:val="22"/>
        </w:rPr>
        <w:t>Why we collect your data</w:t>
      </w:r>
      <w:r>
        <w:rPr>
          <w:rFonts w:ascii="Times New Roman" w:hAnsi="Times New Roman" w:cs="Times New Roman"/>
          <w:b/>
          <w:bCs/>
          <w:sz w:val="22"/>
          <w:szCs w:val="22"/>
        </w:rPr>
        <w:t>:</w:t>
      </w:r>
    </w:p>
    <w:p w14:paraId="1C95F8A2" w14:textId="2B47984A" w:rsidR="008845F0" w:rsidRDefault="009514A3" w:rsidP="008845F0">
      <w:pPr>
        <w:spacing w:after="0"/>
        <w:jc w:val="both"/>
        <w:rPr>
          <w:rFonts w:ascii="Times New Roman" w:hAnsi="Times New Roman" w:cs="Times New Roman"/>
          <w:sz w:val="22"/>
          <w:szCs w:val="22"/>
        </w:rPr>
      </w:pPr>
      <w:r w:rsidRPr="00A71D4A">
        <w:rPr>
          <w:rFonts w:ascii="Times New Roman" w:hAnsi="Times New Roman" w:cs="Times New Roman"/>
          <w:sz w:val="22"/>
          <w:szCs w:val="22"/>
        </w:rPr>
        <w:br/>
      </w:r>
      <w:r w:rsidR="008845F0" w:rsidRPr="008845F0">
        <w:rPr>
          <w:rFonts w:ascii="Times New Roman" w:hAnsi="Times New Roman" w:cs="Times New Roman"/>
          <w:sz w:val="22"/>
          <w:szCs w:val="22"/>
        </w:rPr>
        <w:t>We process this information to manage event logistics and ensure appropriate arrangements are made. Dietary preferences are processed under Nutricia’s legitimate interest to accommodate participants respectfully and safely. Consent is requested only where legally required (e.g., for photography or communications).</w:t>
      </w:r>
    </w:p>
    <w:p w14:paraId="5AD20742" w14:textId="77777777" w:rsidR="008845F0" w:rsidRPr="008845F0" w:rsidRDefault="008845F0" w:rsidP="008845F0">
      <w:pPr>
        <w:spacing w:after="0"/>
        <w:jc w:val="both"/>
        <w:rPr>
          <w:rFonts w:ascii="Times New Roman" w:hAnsi="Times New Roman" w:cs="Times New Roman"/>
          <w:b/>
          <w:bCs/>
          <w:sz w:val="22"/>
          <w:szCs w:val="22"/>
        </w:rPr>
      </w:pPr>
    </w:p>
    <w:p w14:paraId="6E189759" w14:textId="77777777" w:rsidR="008845F0" w:rsidRDefault="009514A3" w:rsidP="008845F0">
      <w:pPr>
        <w:jc w:val="both"/>
        <w:rPr>
          <w:rFonts w:ascii="Times New Roman" w:hAnsi="Times New Roman" w:cs="Times New Roman"/>
          <w:b/>
          <w:bCs/>
          <w:sz w:val="22"/>
          <w:szCs w:val="22"/>
        </w:rPr>
      </w:pPr>
      <w:r w:rsidRPr="00A71D4A">
        <w:rPr>
          <w:rFonts w:ascii="Times New Roman" w:hAnsi="Times New Roman" w:cs="Times New Roman"/>
          <w:b/>
          <w:bCs/>
          <w:sz w:val="22"/>
          <w:szCs w:val="22"/>
        </w:rPr>
        <w:t>Who has access</w:t>
      </w:r>
      <w:r w:rsidR="008845F0">
        <w:rPr>
          <w:rFonts w:ascii="Times New Roman" w:hAnsi="Times New Roman" w:cs="Times New Roman"/>
          <w:b/>
          <w:bCs/>
          <w:sz w:val="22"/>
          <w:szCs w:val="22"/>
        </w:rPr>
        <w:t xml:space="preserve"> to your data</w:t>
      </w:r>
      <w:r w:rsidRPr="00A71D4A">
        <w:rPr>
          <w:rFonts w:ascii="Times New Roman" w:hAnsi="Times New Roman" w:cs="Times New Roman"/>
          <w:b/>
          <w:bCs/>
          <w:sz w:val="22"/>
          <w:szCs w:val="22"/>
        </w:rPr>
        <w:t>:</w:t>
      </w:r>
    </w:p>
    <w:p w14:paraId="44083A24" w14:textId="466D6716" w:rsidR="009514A3" w:rsidRPr="00A71D4A" w:rsidRDefault="009514A3" w:rsidP="008845F0">
      <w:pPr>
        <w:jc w:val="both"/>
        <w:rPr>
          <w:rFonts w:ascii="Times New Roman" w:hAnsi="Times New Roman" w:cs="Times New Roman"/>
          <w:sz w:val="22"/>
          <w:szCs w:val="22"/>
        </w:rPr>
      </w:pPr>
      <w:r w:rsidRPr="00A71D4A">
        <w:rPr>
          <w:rFonts w:ascii="Times New Roman" w:hAnsi="Times New Roman" w:cs="Times New Roman"/>
          <w:sz w:val="22"/>
          <w:szCs w:val="22"/>
        </w:rPr>
        <w:br/>
      </w:r>
      <w:r w:rsidR="008845F0" w:rsidRPr="008845F0">
        <w:rPr>
          <w:rFonts w:ascii="Times New Roman" w:hAnsi="Times New Roman" w:cs="Times New Roman"/>
          <w:sz w:val="22"/>
          <w:szCs w:val="22"/>
        </w:rPr>
        <w:t>Your personal data will only be accessed and processed by Act-Wise BVBA, the external agency organizing this event on our behalf. Nutrici</w:t>
      </w:r>
      <w:r w:rsidR="008845F0">
        <w:rPr>
          <w:rFonts w:ascii="Times New Roman" w:hAnsi="Times New Roman" w:cs="Times New Roman"/>
          <w:sz w:val="22"/>
          <w:szCs w:val="22"/>
        </w:rPr>
        <w:t xml:space="preserve">a </w:t>
      </w:r>
      <w:r w:rsidR="008845F0" w:rsidRPr="008845F0">
        <w:rPr>
          <w:rFonts w:ascii="Times New Roman" w:hAnsi="Times New Roman" w:cs="Times New Roman"/>
          <w:sz w:val="22"/>
          <w:szCs w:val="22"/>
        </w:rPr>
        <w:t>will not access or store your data directly.</w:t>
      </w:r>
    </w:p>
    <w:p w14:paraId="1BE481AD" w14:textId="77777777" w:rsidR="008845F0" w:rsidRDefault="009514A3" w:rsidP="008845F0">
      <w:pPr>
        <w:jc w:val="both"/>
        <w:rPr>
          <w:rFonts w:ascii="Times New Roman" w:hAnsi="Times New Roman" w:cs="Times New Roman"/>
          <w:b/>
          <w:bCs/>
          <w:sz w:val="22"/>
          <w:szCs w:val="22"/>
        </w:rPr>
      </w:pPr>
      <w:r w:rsidRPr="00A71D4A">
        <w:rPr>
          <w:rFonts w:ascii="Times New Roman" w:hAnsi="Times New Roman" w:cs="Times New Roman"/>
          <w:b/>
          <w:bCs/>
          <w:sz w:val="22"/>
          <w:szCs w:val="22"/>
        </w:rPr>
        <w:t>Retention:</w:t>
      </w:r>
    </w:p>
    <w:p w14:paraId="0AAB5EC8" w14:textId="407321CD" w:rsidR="009514A3" w:rsidRPr="00A71D4A" w:rsidRDefault="009514A3" w:rsidP="008845F0">
      <w:pPr>
        <w:jc w:val="both"/>
        <w:rPr>
          <w:rFonts w:ascii="Times New Roman" w:hAnsi="Times New Roman" w:cs="Times New Roman"/>
          <w:sz w:val="22"/>
          <w:szCs w:val="22"/>
        </w:rPr>
      </w:pPr>
      <w:r w:rsidRPr="00A71D4A">
        <w:rPr>
          <w:rFonts w:ascii="Times New Roman" w:hAnsi="Times New Roman" w:cs="Times New Roman"/>
          <w:sz w:val="22"/>
          <w:szCs w:val="22"/>
        </w:rPr>
        <w:br/>
      </w:r>
      <w:r w:rsidR="008845F0" w:rsidRPr="008845F0">
        <w:rPr>
          <w:rFonts w:ascii="Times New Roman" w:hAnsi="Times New Roman" w:cs="Times New Roman"/>
          <w:sz w:val="22"/>
          <w:szCs w:val="22"/>
        </w:rPr>
        <w:t>Your data will be deleted two months after the event unless you opt in to receive educational updates from Nutricia. In that case, your contact details will be retained until you opt out.</w:t>
      </w:r>
    </w:p>
    <w:p w14:paraId="10B7DA97" w14:textId="77777777" w:rsidR="008845F0" w:rsidRDefault="009514A3" w:rsidP="008845F0">
      <w:pPr>
        <w:jc w:val="both"/>
        <w:rPr>
          <w:rFonts w:ascii="Times New Roman" w:hAnsi="Times New Roman" w:cs="Times New Roman"/>
          <w:b/>
          <w:bCs/>
          <w:sz w:val="22"/>
          <w:szCs w:val="22"/>
        </w:rPr>
      </w:pPr>
      <w:r w:rsidRPr="00A71D4A">
        <w:rPr>
          <w:rFonts w:ascii="Times New Roman" w:hAnsi="Times New Roman" w:cs="Times New Roman"/>
          <w:b/>
          <w:bCs/>
          <w:sz w:val="22"/>
          <w:szCs w:val="22"/>
        </w:rPr>
        <w:t>Questions?</w:t>
      </w:r>
    </w:p>
    <w:p w14:paraId="6B5FE11E" w14:textId="284F9946" w:rsidR="009514A3" w:rsidRPr="00A71D4A" w:rsidRDefault="009514A3" w:rsidP="008845F0">
      <w:pPr>
        <w:jc w:val="both"/>
        <w:rPr>
          <w:rFonts w:ascii="Times New Roman" w:hAnsi="Times New Roman" w:cs="Times New Roman"/>
          <w:sz w:val="22"/>
          <w:szCs w:val="22"/>
        </w:rPr>
      </w:pPr>
      <w:r w:rsidRPr="00A71D4A">
        <w:rPr>
          <w:rFonts w:ascii="Times New Roman" w:hAnsi="Times New Roman" w:cs="Times New Roman"/>
          <w:sz w:val="22"/>
          <w:szCs w:val="22"/>
        </w:rPr>
        <w:br/>
      </w:r>
      <w:r w:rsidR="008845F0" w:rsidRPr="008845F0">
        <w:rPr>
          <w:rFonts w:ascii="Times New Roman" w:hAnsi="Times New Roman" w:cs="Times New Roman"/>
          <w:sz w:val="22"/>
          <w:szCs w:val="22"/>
        </w:rPr>
        <w:t>If you have any questions about how your data is used, please contact a Nutricia staff member during the event.</w:t>
      </w:r>
    </w:p>
    <w:p w14:paraId="265213F6" w14:textId="77777777" w:rsidR="002701E8" w:rsidRPr="009514A3" w:rsidRDefault="002701E8"/>
    <w:sectPr w:rsidR="002701E8" w:rsidRPr="00951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C5092"/>
    <w:multiLevelType w:val="multilevel"/>
    <w:tmpl w:val="6E6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51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A3"/>
    <w:rsid w:val="002701E8"/>
    <w:rsid w:val="002B0B1B"/>
    <w:rsid w:val="008845F0"/>
    <w:rsid w:val="009514A3"/>
    <w:rsid w:val="00AA5F68"/>
    <w:rsid w:val="00B66E2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CBE5"/>
  <w15:chartTrackingRefBased/>
  <w15:docId w15:val="{0A544B8E-FABF-4ECC-801B-D4E4D346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A3"/>
  </w:style>
  <w:style w:type="paragraph" w:styleId="Heading1">
    <w:name w:val="heading 1"/>
    <w:basedOn w:val="Normal"/>
    <w:next w:val="Normal"/>
    <w:link w:val="Heading1Char"/>
    <w:uiPriority w:val="9"/>
    <w:qFormat/>
    <w:rsid w:val="00951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A3"/>
    <w:rPr>
      <w:rFonts w:eastAsiaTheme="majorEastAsia" w:cstheme="majorBidi"/>
      <w:color w:val="272727" w:themeColor="text1" w:themeTint="D8"/>
    </w:rPr>
  </w:style>
  <w:style w:type="paragraph" w:styleId="Title">
    <w:name w:val="Title"/>
    <w:basedOn w:val="Normal"/>
    <w:next w:val="Normal"/>
    <w:link w:val="TitleChar"/>
    <w:uiPriority w:val="10"/>
    <w:qFormat/>
    <w:rsid w:val="00951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A3"/>
    <w:pPr>
      <w:spacing w:before="160"/>
      <w:jc w:val="center"/>
    </w:pPr>
    <w:rPr>
      <w:i/>
      <w:iCs/>
      <w:color w:val="404040" w:themeColor="text1" w:themeTint="BF"/>
    </w:rPr>
  </w:style>
  <w:style w:type="character" w:customStyle="1" w:styleId="QuoteChar">
    <w:name w:val="Quote Char"/>
    <w:basedOn w:val="DefaultParagraphFont"/>
    <w:link w:val="Quote"/>
    <w:uiPriority w:val="29"/>
    <w:rsid w:val="009514A3"/>
    <w:rPr>
      <w:i/>
      <w:iCs/>
      <w:color w:val="404040" w:themeColor="text1" w:themeTint="BF"/>
    </w:rPr>
  </w:style>
  <w:style w:type="paragraph" w:styleId="ListParagraph">
    <w:name w:val="List Paragraph"/>
    <w:basedOn w:val="Normal"/>
    <w:uiPriority w:val="34"/>
    <w:qFormat/>
    <w:rsid w:val="009514A3"/>
    <w:pPr>
      <w:ind w:left="720"/>
      <w:contextualSpacing/>
    </w:pPr>
  </w:style>
  <w:style w:type="character" w:styleId="IntenseEmphasis">
    <w:name w:val="Intense Emphasis"/>
    <w:basedOn w:val="DefaultParagraphFont"/>
    <w:uiPriority w:val="21"/>
    <w:qFormat/>
    <w:rsid w:val="009514A3"/>
    <w:rPr>
      <w:i/>
      <w:iCs/>
      <w:color w:val="0F4761" w:themeColor="accent1" w:themeShade="BF"/>
    </w:rPr>
  </w:style>
  <w:style w:type="paragraph" w:styleId="IntenseQuote">
    <w:name w:val="Intense Quote"/>
    <w:basedOn w:val="Normal"/>
    <w:next w:val="Normal"/>
    <w:link w:val="IntenseQuoteChar"/>
    <w:uiPriority w:val="30"/>
    <w:qFormat/>
    <w:rsid w:val="00951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4A3"/>
    <w:rPr>
      <w:i/>
      <w:iCs/>
      <w:color w:val="0F4761" w:themeColor="accent1" w:themeShade="BF"/>
    </w:rPr>
  </w:style>
  <w:style w:type="character" w:styleId="IntenseReference">
    <w:name w:val="Intense Reference"/>
    <w:basedOn w:val="DefaultParagraphFont"/>
    <w:uiPriority w:val="32"/>
    <w:qFormat/>
    <w:rsid w:val="00951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51B1EA465264895B1081D4858D08B" ma:contentTypeVersion="19" ma:contentTypeDescription="Een nieuw document maken." ma:contentTypeScope="" ma:versionID="742a80a364f60e71229a6dd193577034">
  <xsd:schema xmlns:xsd="http://www.w3.org/2001/XMLSchema" xmlns:xs="http://www.w3.org/2001/XMLSchema" xmlns:p="http://schemas.microsoft.com/office/2006/metadata/properties" xmlns:ns2="9e662ed6-4150-412b-9a68-f3d3caca3013" xmlns:ns3="bcf0c390-15d3-4767-bb25-48865553d0db" targetNamespace="http://schemas.microsoft.com/office/2006/metadata/properties" ma:root="true" ma:fieldsID="14b0e699d8f48b400cb0e8161bb68cf0" ns2:_="" ns3:_="">
    <xsd:import namespace="9e662ed6-4150-412b-9a68-f3d3caca3013"/>
    <xsd:import namespace="bcf0c390-15d3-4767-bb25-48865553d0d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62ed6-4150-412b-9a68-f3d3caca3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b44f222-a7e0-44d8-b71e-ef31320221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0c390-15d3-4767-bb25-48865553d0d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f7071-c434-4193-ab01-18889db3cff5}" ma:internalName="TaxCatchAll" ma:showField="CatchAllData" ma:web="bcf0c390-15d3-4767-bb25-48865553d0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62ed6-4150-412b-9a68-f3d3caca3013">
      <Terms xmlns="http://schemas.microsoft.com/office/infopath/2007/PartnerControls"/>
    </lcf76f155ced4ddcb4097134ff3c332f>
    <TaxCatchAll xmlns="bcf0c390-15d3-4767-bb25-48865553d0db" xsi:nil="true"/>
  </documentManagement>
</p:properties>
</file>

<file path=customXml/itemProps1.xml><?xml version="1.0" encoding="utf-8"?>
<ds:datastoreItem xmlns:ds="http://schemas.openxmlformats.org/officeDocument/2006/customXml" ds:itemID="{B7C83CAC-7A0B-4674-AB57-2922965D4B8D}"/>
</file>

<file path=customXml/itemProps2.xml><?xml version="1.0" encoding="utf-8"?>
<ds:datastoreItem xmlns:ds="http://schemas.openxmlformats.org/officeDocument/2006/customXml" ds:itemID="{CA43EA7D-47B0-4B0A-9421-6A09F59223A4}"/>
</file>

<file path=customXml/itemProps3.xml><?xml version="1.0" encoding="utf-8"?>
<ds:datastoreItem xmlns:ds="http://schemas.openxmlformats.org/officeDocument/2006/customXml" ds:itemID="{D32337B4-2F85-4288-80A4-852CEEBD239E}"/>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CAGCI Basak</dc:creator>
  <cp:keywords/>
  <dc:description/>
  <cp:lastModifiedBy>CAGCI Basak</cp:lastModifiedBy>
  <cp:revision>2</cp:revision>
  <dcterms:created xsi:type="dcterms:W3CDTF">2025-05-16T09:16:00Z</dcterms:created>
  <dcterms:modified xsi:type="dcterms:W3CDTF">2025-05-16T09:16:00Z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0x01010062951B1EA465264895B1081D4858D08B</vt:lpwstr>
  </property>
</Properties>
</file>